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CBAB1D" w14:textId="1AEDC4AD" w:rsidR="00173728" w:rsidRDefault="00D102CC" w:rsidP="00D102CC">
      <w:pPr>
        <w:jc w:val="center"/>
      </w:pPr>
      <w:r>
        <w:rPr>
          <w:noProof/>
        </w:rPr>
        <w:drawing>
          <wp:inline distT="0" distB="0" distL="0" distR="0" wp14:anchorId="7752AD2E" wp14:editId="5922274F">
            <wp:extent cx="2680138" cy="895607"/>
            <wp:effectExtent l="0" t="0" r="0" b="6350"/>
            <wp:docPr id="1" name="Picture 1" descr="A blue and white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ue and white logo&#10;&#10;Description automatically generated with low confidenc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6497" cy="934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9EEC14" w14:textId="21D37CD4" w:rsidR="007504FA" w:rsidRPr="007504FA" w:rsidRDefault="007504FA" w:rsidP="00D102CC">
      <w:pPr>
        <w:jc w:val="center"/>
        <w:rPr>
          <w:b/>
          <w:bCs/>
        </w:rPr>
      </w:pPr>
    </w:p>
    <w:p w14:paraId="4968A862" w14:textId="4F10897F" w:rsidR="007504FA" w:rsidRPr="007504FA" w:rsidRDefault="007504FA" w:rsidP="00D102CC">
      <w:pPr>
        <w:jc w:val="center"/>
        <w:rPr>
          <w:b/>
          <w:bCs/>
        </w:rPr>
      </w:pPr>
    </w:p>
    <w:p w14:paraId="508372E3" w14:textId="4E10F81D" w:rsidR="007504FA" w:rsidRPr="007504FA" w:rsidRDefault="007504FA" w:rsidP="007504FA">
      <w:pPr>
        <w:jc w:val="center"/>
        <w:rPr>
          <w:b/>
          <w:bCs/>
          <w:sz w:val="36"/>
          <w:szCs w:val="36"/>
        </w:rPr>
      </w:pPr>
      <w:r w:rsidRPr="007504FA">
        <w:rPr>
          <w:b/>
          <w:bCs/>
          <w:sz w:val="36"/>
          <w:szCs w:val="36"/>
        </w:rPr>
        <w:t>Cancer Treatment Approach Resources and References</w:t>
      </w:r>
    </w:p>
    <w:p w14:paraId="40354CB9" w14:textId="77777777" w:rsidR="007504FA" w:rsidRDefault="007504FA" w:rsidP="007504FA"/>
    <w:p w14:paraId="345E5330" w14:textId="5DDB46BB" w:rsidR="007504FA" w:rsidRDefault="007504FA" w:rsidP="007504FA">
      <w:r>
        <w:t>Resources:</w:t>
      </w:r>
    </w:p>
    <w:p w14:paraId="21AA2551" w14:textId="77777777" w:rsidR="007504FA" w:rsidRDefault="007504FA" w:rsidP="007504FA">
      <w:r>
        <w:t xml:space="preserve">American Cancer Society - </w:t>
      </w:r>
      <w:r w:rsidRPr="00DE1448">
        <w:t>a nationwide, community-based voluntary health organization dedicated to eliminating cancer as a major health problem</w:t>
      </w:r>
    </w:p>
    <w:p w14:paraId="176655D7" w14:textId="77777777" w:rsidR="007504FA" w:rsidRDefault="007504FA" w:rsidP="007504FA">
      <w:hyperlink r:id="rId5" w:history="1">
        <w:r w:rsidRPr="00756F79">
          <w:rPr>
            <w:rStyle w:val="Hyperlink"/>
          </w:rPr>
          <w:t>https://www.cancer.org/cancer/anal-cancer.html</w:t>
        </w:r>
      </w:hyperlink>
      <w:r>
        <w:t xml:space="preserve"> </w:t>
      </w:r>
    </w:p>
    <w:p w14:paraId="4BF7E289" w14:textId="77777777" w:rsidR="007504FA" w:rsidRDefault="007504FA" w:rsidP="007504FA"/>
    <w:p w14:paraId="7FBA7BE8" w14:textId="77777777" w:rsidR="007504FA" w:rsidRDefault="007504FA" w:rsidP="007504FA">
      <w:r>
        <w:t>NIH National Cancer Institute</w:t>
      </w:r>
    </w:p>
    <w:p w14:paraId="303060D4" w14:textId="77777777" w:rsidR="007504FA" w:rsidRDefault="007504FA" w:rsidP="007504FA">
      <w:hyperlink r:id="rId6" w:history="1">
        <w:r w:rsidRPr="00756F79">
          <w:rPr>
            <w:rStyle w:val="Hyperlink"/>
          </w:rPr>
          <w:t>https://www.cancer.gov/types/anal</w:t>
        </w:r>
      </w:hyperlink>
      <w:r>
        <w:t xml:space="preserve"> </w:t>
      </w:r>
    </w:p>
    <w:p w14:paraId="4AFF6E12" w14:textId="77777777" w:rsidR="007504FA" w:rsidRDefault="007504FA" w:rsidP="007504FA"/>
    <w:p w14:paraId="442E8633" w14:textId="77777777" w:rsidR="007504FA" w:rsidRDefault="007504FA" w:rsidP="007504FA">
      <w:r>
        <w:t>References:</w:t>
      </w:r>
    </w:p>
    <w:p w14:paraId="47DF2E50" w14:textId="77777777" w:rsidR="007504FA" w:rsidRDefault="007504FA" w:rsidP="007504FA"/>
    <w:p w14:paraId="5800A075" w14:textId="77777777" w:rsidR="007504FA" w:rsidRPr="00D07643" w:rsidRDefault="007504FA" w:rsidP="007504FA">
      <w:pPr>
        <w:pStyle w:val="EndNoteBibliography"/>
        <w:ind w:left="720" w:hanging="720"/>
      </w:pPr>
      <w:r>
        <w:fldChar w:fldCharType="begin"/>
      </w:r>
      <w:r>
        <w:instrText xml:space="preserve"> ADDIN EN.REFLIST </w:instrText>
      </w:r>
      <w:r>
        <w:fldChar w:fldCharType="separate"/>
      </w:r>
      <w:r w:rsidRPr="00D07643">
        <w:t>1.</w:t>
      </w:r>
      <w:r w:rsidRPr="00D07643">
        <w:tab/>
        <w:t xml:space="preserve">Cuenca-Mico, O. and C. Aceves, </w:t>
      </w:r>
      <w:r w:rsidRPr="00D07643">
        <w:rPr>
          <w:i/>
        </w:rPr>
        <w:t>Micronutrients and Breast Cancer Progression: A Systematic Review.</w:t>
      </w:r>
      <w:r w:rsidRPr="00D07643">
        <w:t xml:space="preserve"> Nutrients, 2020. </w:t>
      </w:r>
      <w:r w:rsidRPr="00D07643">
        <w:rPr>
          <w:b/>
        </w:rPr>
        <w:t>12</w:t>
      </w:r>
      <w:r w:rsidRPr="00D07643">
        <w:t>(12).</w:t>
      </w:r>
    </w:p>
    <w:p w14:paraId="2B1889D6" w14:textId="77777777" w:rsidR="007504FA" w:rsidRPr="00D07643" w:rsidRDefault="007504FA" w:rsidP="007504FA">
      <w:pPr>
        <w:pStyle w:val="EndNoteBibliography"/>
        <w:ind w:left="720" w:hanging="720"/>
      </w:pPr>
      <w:r w:rsidRPr="00D07643">
        <w:t>2.</w:t>
      </w:r>
      <w:r w:rsidRPr="00D07643">
        <w:tab/>
        <w:t xml:space="preserve">Irimie, A.I., et al., </w:t>
      </w:r>
      <w:r w:rsidRPr="00D07643">
        <w:rPr>
          <w:i/>
        </w:rPr>
        <w:t>Role of Key Micronutrients from Nutrigenetic and Nutrigenomic Perspectives in Cancer Prevention.</w:t>
      </w:r>
      <w:r w:rsidRPr="00D07643">
        <w:t xml:space="preserve"> Medicina (Kaunas), 2019. </w:t>
      </w:r>
      <w:r w:rsidRPr="00D07643">
        <w:rPr>
          <w:b/>
        </w:rPr>
        <w:t>55</w:t>
      </w:r>
      <w:r w:rsidRPr="00D07643">
        <w:t>(6).</w:t>
      </w:r>
    </w:p>
    <w:p w14:paraId="676CAEB5" w14:textId="77777777" w:rsidR="007504FA" w:rsidRPr="00D07643" w:rsidRDefault="007504FA" w:rsidP="007504FA">
      <w:pPr>
        <w:pStyle w:val="EndNoteBibliography"/>
        <w:ind w:left="720" w:hanging="720"/>
      </w:pPr>
      <w:r w:rsidRPr="00D07643">
        <w:t>3.</w:t>
      </w:r>
      <w:r w:rsidRPr="00D07643">
        <w:tab/>
        <w:t xml:space="preserve">Ma, E., et al., </w:t>
      </w:r>
      <w:r w:rsidRPr="00D07643">
        <w:rPr>
          <w:i/>
        </w:rPr>
        <w:t>Dietary Antioxidant Micronutrients and All-Cause Mortality: The Japan Collaborative Cohort Study for Evaluation of Cancer Risk.</w:t>
      </w:r>
      <w:r w:rsidRPr="00D07643">
        <w:t xml:space="preserve"> J Epidemiol, 2018. </w:t>
      </w:r>
      <w:r w:rsidRPr="00D07643">
        <w:rPr>
          <w:b/>
        </w:rPr>
        <w:t>28</w:t>
      </w:r>
      <w:r w:rsidRPr="00D07643">
        <w:t>(9): p. 388-396.</w:t>
      </w:r>
    </w:p>
    <w:p w14:paraId="4F773909" w14:textId="77777777" w:rsidR="007504FA" w:rsidRPr="00D07643" w:rsidRDefault="007504FA" w:rsidP="007504FA">
      <w:pPr>
        <w:pStyle w:val="EndNoteBibliography"/>
        <w:ind w:left="720" w:hanging="720"/>
      </w:pPr>
      <w:r w:rsidRPr="00D07643">
        <w:t>4.</w:t>
      </w:r>
      <w:r w:rsidRPr="00D07643">
        <w:tab/>
        <w:t xml:space="preserve">Madiyal, A., S.R. Shetty, and G.S. Babu, </w:t>
      </w:r>
      <w:r w:rsidRPr="00D07643">
        <w:rPr>
          <w:i/>
        </w:rPr>
        <w:t>Micronutrients and Their Role in Oral Cancer: A Review.</w:t>
      </w:r>
      <w:r w:rsidRPr="00D07643">
        <w:t xml:space="preserve"> West Indian Med J, 2016. </w:t>
      </w:r>
      <w:r w:rsidRPr="00D07643">
        <w:rPr>
          <w:b/>
        </w:rPr>
        <w:t>65</w:t>
      </w:r>
      <w:r w:rsidRPr="00D07643">
        <w:t>(2): p. 383-388.</w:t>
      </w:r>
    </w:p>
    <w:p w14:paraId="2BD3DB99" w14:textId="77777777" w:rsidR="007504FA" w:rsidRPr="00D07643" w:rsidRDefault="007504FA" w:rsidP="007504FA">
      <w:pPr>
        <w:pStyle w:val="EndNoteBibliography"/>
        <w:ind w:left="720" w:hanging="720"/>
      </w:pPr>
      <w:r w:rsidRPr="00D07643">
        <w:t>5.</w:t>
      </w:r>
      <w:r w:rsidRPr="00D07643">
        <w:tab/>
        <w:t xml:space="preserve">Mokbel, K. and K. Mokbel, </w:t>
      </w:r>
      <w:r w:rsidRPr="00D07643">
        <w:rPr>
          <w:i/>
        </w:rPr>
        <w:t>Chemoprevention of Breast Cancer With Vitamins and Micronutrients: A Concise Review.</w:t>
      </w:r>
      <w:r w:rsidRPr="00D07643">
        <w:t xml:space="preserve"> In Vivo, 2019. </w:t>
      </w:r>
      <w:r w:rsidRPr="00D07643">
        <w:rPr>
          <w:b/>
        </w:rPr>
        <w:t>33</w:t>
      </w:r>
      <w:r w:rsidRPr="00D07643">
        <w:t>(4): p. 983-997.</w:t>
      </w:r>
    </w:p>
    <w:p w14:paraId="799C4170" w14:textId="77777777" w:rsidR="007504FA" w:rsidRPr="00D07643" w:rsidRDefault="007504FA" w:rsidP="007504FA">
      <w:pPr>
        <w:pStyle w:val="EndNoteBibliography"/>
        <w:ind w:left="720" w:hanging="720"/>
      </w:pPr>
      <w:r w:rsidRPr="00D07643">
        <w:t>6.</w:t>
      </w:r>
      <w:r w:rsidRPr="00D07643">
        <w:tab/>
        <w:t xml:space="preserve">Nejatinamini, S., et al., </w:t>
      </w:r>
      <w:r w:rsidRPr="00D07643">
        <w:rPr>
          <w:i/>
        </w:rPr>
        <w:t>Head and Neck Cancer Patients Do Not Meet Recommended Intakes of Micronutrients without Consuming Fortified Products.</w:t>
      </w:r>
      <w:r w:rsidRPr="00D07643">
        <w:t xml:space="preserve"> Nutr Cancer, 2018. </w:t>
      </w:r>
      <w:r w:rsidRPr="00D07643">
        <w:rPr>
          <w:b/>
        </w:rPr>
        <w:t>70</w:t>
      </w:r>
      <w:r w:rsidRPr="00D07643">
        <w:t>(3): p. 474-482.</w:t>
      </w:r>
    </w:p>
    <w:p w14:paraId="7A87631D" w14:textId="77777777" w:rsidR="007504FA" w:rsidRPr="00D07643" w:rsidRDefault="007504FA" w:rsidP="007504FA">
      <w:pPr>
        <w:pStyle w:val="EndNoteBibliography"/>
        <w:ind w:left="720" w:hanging="720"/>
      </w:pPr>
      <w:r w:rsidRPr="00D07643">
        <w:t>7.</w:t>
      </w:r>
      <w:r w:rsidRPr="00D07643">
        <w:tab/>
        <w:t xml:space="preserve">Papadimitriou, N., et al., </w:t>
      </w:r>
      <w:r w:rsidRPr="00D07643">
        <w:rPr>
          <w:i/>
        </w:rPr>
        <w:t>Genetically predicted circulating concentrations of micronutrients and risk of breast cancer: A Mendelian randomization study.</w:t>
      </w:r>
      <w:r w:rsidRPr="00D07643">
        <w:t xml:space="preserve"> Int J Cancer, 2021. </w:t>
      </w:r>
      <w:r w:rsidRPr="00D07643">
        <w:rPr>
          <w:b/>
        </w:rPr>
        <w:t>148</w:t>
      </w:r>
      <w:r w:rsidRPr="00D07643">
        <w:t>(3): p. 646-653.</w:t>
      </w:r>
    </w:p>
    <w:p w14:paraId="36F25270" w14:textId="77777777" w:rsidR="007504FA" w:rsidRPr="00D07643" w:rsidRDefault="007504FA" w:rsidP="007504FA">
      <w:pPr>
        <w:pStyle w:val="EndNoteBibliography"/>
        <w:ind w:left="720" w:hanging="720"/>
      </w:pPr>
      <w:r w:rsidRPr="00D07643">
        <w:t>8.</w:t>
      </w:r>
      <w:r w:rsidRPr="00D07643">
        <w:tab/>
        <w:t xml:space="preserve">Tsilidis, K.K., et al., </w:t>
      </w:r>
      <w:r w:rsidRPr="00D07643">
        <w:rPr>
          <w:i/>
        </w:rPr>
        <w:t>Genetically predicted circulating concentrations of micronutrients and risk of colorectal cancer among individuals of European descent: a Mendelian randomization study.</w:t>
      </w:r>
      <w:r w:rsidRPr="00D07643">
        <w:t xml:space="preserve"> Am J Clin Nutr, 2021.</w:t>
      </w:r>
    </w:p>
    <w:p w14:paraId="095152C1" w14:textId="77777777" w:rsidR="007504FA" w:rsidRPr="00D07643" w:rsidRDefault="007504FA" w:rsidP="007504FA">
      <w:pPr>
        <w:pStyle w:val="EndNoteBibliography"/>
        <w:ind w:left="720" w:hanging="720"/>
      </w:pPr>
      <w:r w:rsidRPr="00D07643">
        <w:t>9.</w:t>
      </w:r>
      <w:r w:rsidRPr="00D07643">
        <w:tab/>
        <w:t xml:space="preserve">Antwi, S.O., et al., </w:t>
      </w:r>
      <w:r w:rsidRPr="00D07643">
        <w:rPr>
          <w:i/>
        </w:rPr>
        <w:t>Exposure to environmental chemicals and heavy metals, and risk of pancreatic cancer.</w:t>
      </w:r>
      <w:r w:rsidRPr="00D07643">
        <w:t xml:space="preserve"> Cancer Causes Control, 2015. </w:t>
      </w:r>
      <w:r w:rsidRPr="00D07643">
        <w:rPr>
          <w:b/>
        </w:rPr>
        <w:t>26</w:t>
      </w:r>
      <w:r w:rsidRPr="00D07643">
        <w:t>(11): p. 1583-91.</w:t>
      </w:r>
    </w:p>
    <w:p w14:paraId="0FE07535" w14:textId="77777777" w:rsidR="007504FA" w:rsidRPr="00D07643" w:rsidRDefault="007504FA" w:rsidP="007504FA">
      <w:pPr>
        <w:pStyle w:val="EndNoteBibliography"/>
        <w:ind w:left="720" w:hanging="720"/>
      </w:pPr>
      <w:r w:rsidRPr="00D07643">
        <w:t>10.</w:t>
      </w:r>
      <w:r w:rsidRPr="00D07643">
        <w:tab/>
        <w:t xml:space="preserve">Kornhuber, M., et al., </w:t>
      </w:r>
      <w:r w:rsidRPr="00D07643">
        <w:rPr>
          <w:i/>
        </w:rPr>
        <w:t>The E-Morph Assay: Identification and characterization of environmental chemicals with estrogenic activity based on quantitative changes in cell-cell contact organization of breast cancer cells.</w:t>
      </w:r>
      <w:r w:rsidRPr="00D07643">
        <w:t xml:space="preserve"> Environ Int, 2021. </w:t>
      </w:r>
      <w:r w:rsidRPr="00D07643">
        <w:rPr>
          <w:b/>
        </w:rPr>
        <w:t>149</w:t>
      </w:r>
      <w:r w:rsidRPr="00D07643">
        <w:t>: p. 106411.</w:t>
      </w:r>
    </w:p>
    <w:p w14:paraId="30FD237C" w14:textId="77777777" w:rsidR="007504FA" w:rsidRPr="00D07643" w:rsidRDefault="007504FA" w:rsidP="007504FA">
      <w:pPr>
        <w:pStyle w:val="EndNoteBibliography"/>
        <w:ind w:left="720" w:hanging="720"/>
      </w:pPr>
      <w:r w:rsidRPr="00D07643">
        <w:lastRenderedPageBreak/>
        <w:t>11.</w:t>
      </w:r>
      <w:r w:rsidRPr="00D07643">
        <w:tab/>
        <w:t xml:space="preserve">Koual, M., et al., </w:t>
      </w:r>
      <w:r w:rsidRPr="00D07643">
        <w:rPr>
          <w:i/>
        </w:rPr>
        <w:t>Environmental chemicals, breast cancer progression and drug resistance.</w:t>
      </w:r>
      <w:r w:rsidRPr="00D07643">
        <w:t xml:space="preserve"> Environ Health, 2020. </w:t>
      </w:r>
      <w:r w:rsidRPr="00D07643">
        <w:rPr>
          <w:b/>
        </w:rPr>
        <w:t>19</w:t>
      </w:r>
      <w:r w:rsidRPr="00D07643">
        <w:t>(1): p. 117.</w:t>
      </w:r>
    </w:p>
    <w:p w14:paraId="7A470C7B" w14:textId="77777777" w:rsidR="007504FA" w:rsidRPr="00D07643" w:rsidRDefault="007504FA" w:rsidP="007504FA">
      <w:pPr>
        <w:pStyle w:val="EndNoteBibliography"/>
        <w:ind w:left="720" w:hanging="720"/>
      </w:pPr>
      <w:r w:rsidRPr="00D07643">
        <w:t>12.</w:t>
      </w:r>
      <w:r w:rsidRPr="00D07643">
        <w:tab/>
        <w:t xml:space="preserve">Nahta, R., et al., </w:t>
      </w:r>
      <w:r w:rsidRPr="00D07643">
        <w:rPr>
          <w:i/>
        </w:rPr>
        <w:t>Mechanisms of environmental chemicals that enable the cancer hallmark of evasion of growth suppression.</w:t>
      </w:r>
      <w:r w:rsidRPr="00D07643">
        <w:t xml:space="preserve"> Carcinogenesis, 2015. </w:t>
      </w:r>
      <w:r w:rsidRPr="00D07643">
        <w:rPr>
          <w:b/>
        </w:rPr>
        <w:t>36 Suppl 1</w:t>
      </w:r>
      <w:r w:rsidRPr="00D07643">
        <w:t>: p. S2-18.</w:t>
      </w:r>
    </w:p>
    <w:p w14:paraId="12B6D2FB" w14:textId="77777777" w:rsidR="007504FA" w:rsidRPr="00D07643" w:rsidRDefault="007504FA" w:rsidP="007504FA">
      <w:pPr>
        <w:pStyle w:val="EndNoteBibliography"/>
        <w:ind w:left="720" w:hanging="720"/>
      </w:pPr>
      <w:r w:rsidRPr="00D07643">
        <w:t>13.</w:t>
      </w:r>
      <w:r w:rsidRPr="00D07643">
        <w:tab/>
        <w:t xml:space="preserve">Rodgers, K.M., et al., </w:t>
      </w:r>
      <w:r w:rsidRPr="00D07643">
        <w:rPr>
          <w:i/>
        </w:rPr>
        <w:t>Environmental chemicals and breast cancer: An updated review of epidemiological literature informed by biological mechanisms.</w:t>
      </w:r>
      <w:r w:rsidRPr="00D07643">
        <w:t xml:space="preserve"> Environ Res, 2018. </w:t>
      </w:r>
      <w:r w:rsidRPr="00D07643">
        <w:rPr>
          <w:b/>
        </w:rPr>
        <w:t>160</w:t>
      </w:r>
      <w:r w:rsidRPr="00D07643">
        <w:t>: p. 152-182.</w:t>
      </w:r>
    </w:p>
    <w:p w14:paraId="0AC8AA3F" w14:textId="77777777" w:rsidR="007504FA" w:rsidRPr="00D07643" w:rsidRDefault="007504FA" w:rsidP="007504FA">
      <w:pPr>
        <w:pStyle w:val="EndNoteBibliography"/>
        <w:ind w:left="720" w:hanging="720"/>
      </w:pPr>
      <w:r w:rsidRPr="00D07643">
        <w:t>14.</w:t>
      </w:r>
      <w:r w:rsidRPr="00D07643">
        <w:tab/>
        <w:t xml:space="preserve">Cantor, K.P., et al., </w:t>
      </w:r>
      <w:r w:rsidRPr="00D07643">
        <w:rPr>
          <w:i/>
        </w:rPr>
        <w:t>Bladder cancer, drinking water source, and tap water consumption: a case-control study.</w:t>
      </w:r>
      <w:r w:rsidRPr="00D07643">
        <w:t xml:space="preserve"> J Natl Cancer Inst, 1987. </w:t>
      </w:r>
      <w:r w:rsidRPr="00D07643">
        <w:rPr>
          <w:b/>
        </w:rPr>
        <w:t>79</w:t>
      </w:r>
      <w:r w:rsidRPr="00D07643">
        <w:t>(6): p. 1269-79.</w:t>
      </w:r>
    </w:p>
    <w:p w14:paraId="4F37FC2A" w14:textId="77777777" w:rsidR="007504FA" w:rsidRPr="00D07643" w:rsidRDefault="007504FA" w:rsidP="007504FA">
      <w:pPr>
        <w:pStyle w:val="EndNoteBibliography"/>
        <w:ind w:left="720" w:hanging="720"/>
      </w:pPr>
      <w:r w:rsidRPr="00D07643">
        <w:t>15.</w:t>
      </w:r>
      <w:r w:rsidRPr="00D07643">
        <w:tab/>
        <w:t xml:space="preserve">Castillo, M., et al., </w:t>
      </w:r>
      <w:r w:rsidRPr="00D07643">
        <w:rPr>
          <w:i/>
        </w:rPr>
        <w:t>Helicobacter Pylori Detected in Tap Water of Peruvian Patients with Gastric Cancer.</w:t>
      </w:r>
      <w:r w:rsidRPr="00D07643">
        <w:t xml:space="preserve"> Asian Pac J Cancer Prev, 2019. </w:t>
      </w:r>
      <w:r w:rsidRPr="00D07643">
        <w:rPr>
          <w:b/>
        </w:rPr>
        <w:t>20</w:t>
      </w:r>
      <w:r w:rsidRPr="00D07643">
        <w:t>(11): p. 3193-3196.</w:t>
      </w:r>
    </w:p>
    <w:p w14:paraId="31D1C9D3" w14:textId="77777777" w:rsidR="007504FA" w:rsidRPr="00D07643" w:rsidRDefault="007504FA" w:rsidP="007504FA">
      <w:pPr>
        <w:pStyle w:val="EndNoteBibliography"/>
        <w:ind w:left="720" w:hanging="720"/>
      </w:pPr>
      <w:r w:rsidRPr="00D07643">
        <w:t>16.</w:t>
      </w:r>
      <w:r w:rsidRPr="00D07643">
        <w:tab/>
        <w:t xml:space="preserve">Fernandez-Navarro, P., et al., </w:t>
      </w:r>
      <w:r w:rsidRPr="00D07643">
        <w:rPr>
          <w:i/>
        </w:rPr>
        <w:t>Chemical quality of tap water in Madrid: multicase control cancer study in Spain (MCC-Spain).</w:t>
      </w:r>
      <w:r w:rsidRPr="00D07643">
        <w:t xml:space="preserve"> Environ Sci Pollut Res Int, 2017. </w:t>
      </w:r>
      <w:r w:rsidRPr="00D07643">
        <w:rPr>
          <w:b/>
        </w:rPr>
        <w:t>24</w:t>
      </w:r>
      <w:r w:rsidRPr="00D07643">
        <w:t>(5): p. 4755-4764.</w:t>
      </w:r>
    </w:p>
    <w:p w14:paraId="58387313" w14:textId="77777777" w:rsidR="007504FA" w:rsidRPr="00D07643" w:rsidRDefault="007504FA" w:rsidP="007504FA">
      <w:pPr>
        <w:pStyle w:val="EndNoteBibliography"/>
        <w:ind w:left="720" w:hanging="720"/>
      </w:pPr>
      <w:r w:rsidRPr="00D07643">
        <w:t>17.</w:t>
      </w:r>
      <w:r w:rsidRPr="00D07643">
        <w:tab/>
        <w:t xml:space="preserve">Martinez Hernandez, J., V. Lopez-Rodas, and E. Costas, </w:t>
      </w:r>
      <w:r w:rsidRPr="00D07643">
        <w:rPr>
          <w:i/>
        </w:rPr>
        <w:t>Microcystins from tap water could be a risk factor for liver and colorectal cancer: a risk intensified by global change.</w:t>
      </w:r>
      <w:r w:rsidRPr="00D07643">
        <w:t xml:space="preserve"> Med Hypotheses, 2009. </w:t>
      </w:r>
      <w:r w:rsidRPr="00D07643">
        <w:rPr>
          <w:b/>
        </w:rPr>
        <w:t>72</w:t>
      </w:r>
      <w:r w:rsidRPr="00D07643">
        <w:t>(5): p. 539-40.</w:t>
      </w:r>
    </w:p>
    <w:p w14:paraId="08A38E6D" w14:textId="77777777" w:rsidR="007504FA" w:rsidRPr="00D07643" w:rsidRDefault="007504FA" w:rsidP="007504FA">
      <w:pPr>
        <w:pStyle w:val="EndNoteBibliography"/>
        <w:ind w:left="720" w:hanging="720"/>
      </w:pPr>
      <w:r w:rsidRPr="00D07643">
        <w:t>18.</w:t>
      </w:r>
      <w:r w:rsidRPr="00D07643">
        <w:tab/>
        <w:t xml:space="preserve">Panyakapo, M., S. Soontornchai, and P. Paopuree, </w:t>
      </w:r>
      <w:r w:rsidRPr="00D07643">
        <w:rPr>
          <w:i/>
        </w:rPr>
        <w:t>Cancer risk assessment from exposure to trihalomethanes in tap water and swimming pool water.</w:t>
      </w:r>
      <w:r w:rsidRPr="00D07643">
        <w:t xml:space="preserve"> J Environ Sci (China), 2008. </w:t>
      </w:r>
      <w:r w:rsidRPr="00D07643">
        <w:rPr>
          <w:b/>
        </w:rPr>
        <w:t>20</w:t>
      </w:r>
      <w:r w:rsidRPr="00D07643">
        <w:t>(3): p. 372-8.</w:t>
      </w:r>
    </w:p>
    <w:p w14:paraId="059B9C01" w14:textId="77777777" w:rsidR="007504FA" w:rsidRPr="00D07643" w:rsidRDefault="007504FA" w:rsidP="007504FA">
      <w:pPr>
        <w:pStyle w:val="EndNoteBibliography"/>
        <w:ind w:left="720" w:hanging="720"/>
      </w:pPr>
      <w:r w:rsidRPr="00D07643">
        <w:t>19.</w:t>
      </w:r>
      <w:r w:rsidRPr="00D07643">
        <w:tab/>
        <w:t xml:space="preserve">Yang, C.Y., et al., </w:t>
      </w:r>
      <w:r w:rsidRPr="00D07643">
        <w:rPr>
          <w:i/>
        </w:rPr>
        <w:t>Reduction in kidney cancer mortality following installation of a tap water supply system in an arsenic-endemic area of Taiwan.</w:t>
      </w:r>
      <w:r w:rsidRPr="00D07643">
        <w:t xml:space="preserve"> Arch Environ Health, 2004. </w:t>
      </w:r>
      <w:r w:rsidRPr="00D07643">
        <w:rPr>
          <w:b/>
        </w:rPr>
        <w:t>59</w:t>
      </w:r>
      <w:r w:rsidRPr="00D07643">
        <w:t>(9): p. 484-8.</w:t>
      </w:r>
    </w:p>
    <w:p w14:paraId="3DBC92E1" w14:textId="77777777" w:rsidR="007504FA" w:rsidRPr="00D07643" w:rsidRDefault="007504FA" w:rsidP="007504FA">
      <w:pPr>
        <w:pStyle w:val="EndNoteBibliography"/>
        <w:ind w:left="720" w:hanging="720"/>
      </w:pPr>
      <w:r w:rsidRPr="00D07643">
        <w:t>20.</w:t>
      </w:r>
      <w:r w:rsidRPr="00D07643">
        <w:tab/>
        <w:t xml:space="preserve">Zimeri, A.M., et al., </w:t>
      </w:r>
      <w:r w:rsidRPr="00D07643">
        <w:rPr>
          <w:i/>
        </w:rPr>
        <w:t>Assessing Heavy Metal and PCB Exposure from Tap Water by Measuring Levels in Plasma from Sporadic Breast Cancer Patients, a Pilot Study.</w:t>
      </w:r>
      <w:r w:rsidRPr="00D07643">
        <w:t xml:space="preserve"> Int J Environ Res Public Health, 2015. </w:t>
      </w:r>
      <w:r w:rsidRPr="00D07643">
        <w:rPr>
          <w:b/>
        </w:rPr>
        <w:t>12</w:t>
      </w:r>
      <w:r w:rsidRPr="00D07643">
        <w:t>(12): p. 15683-91.</w:t>
      </w:r>
    </w:p>
    <w:p w14:paraId="065B8447" w14:textId="77777777" w:rsidR="007504FA" w:rsidRPr="00D07643" w:rsidRDefault="007504FA" w:rsidP="007504FA">
      <w:pPr>
        <w:pStyle w:val="EndNoteBibliography"/>
        <w:ind w:left="720" w:hanging="720"/>
      </w:pPr>
      <w:r w:rsidRPr="00D07643">
        <w:t>21.</w:t>
      </w:r>
      <w:r w:rsidRPr="00D07643">
        <w:tab/>
        <w:t xml:space="preserve">Deng, X., H. Terunuma, and M. Nieda, </w:t>
      </w:r>
      <w:r w:rsidRPr="00D07643">
        <w:rPr>
          <w:i/>
        </w:rPr>
        <w:t>Immunosurveillance of Cancer and Viral Infections with Regard to Alterations of Human NK Cells Originating from Lifestyle and Aging.</w:t>
      </w:r>
      <w:r w:rsidRPr="00D07643">
        <w:t xml:space="preserve"> Biomedicines, 2021. </w:t>
      </w:r>
      <w:r w:rsidRPr="00D07643">
        <w:rPr>
          <w:b/>
        </w:rPr>
        <w:t>9</w:t>
      </w:r>
      <w:r w:rsidRPr="00D07643">
        <w:t>(5).</w:t>
      </w:r>
    </w:p>
    <w:p w14:paraId="7FEE56A7" w14:textId="77777777" w:rsidR="007504FA" w:rsidRPr="00D07643" w:rsidRDefault="007504FA" w:rsidP="007504FA">
      <w:pPr>
        <w:pStyle w:val="EndNoteBibliography"/>
        <w:ind w:left="720" w:hanging="720"/>
      </w:pPr>
      <w:r w:rsidRPr="00D07643">
        <w:t>22.</w:t>
      </w:r>
      <w:r w:rsidRPr="00D07643">
        <w:tab/>
        <w:t xml:space="preserve">Kim, S.H. and Y.J. Lim, </w:t>
      </w:r>
      <w:r w:rsidRPr="00D07643">
        <w:rPr>
          <w:i/>
        </w:rPr>
        <w:t>The role of microbiome in colorectal carcinogenesis and its clinical potential as a target for cancer treatment.</w:t>
      </w:r>
      <w:r w:rsidRPr="00D07643">
        <w:t xml:space="preserve"> Intest Res, 2021.</w:t>
      </w:r>
    </w:p>
    <w:p w14:paraId="757F5414" w14:textId="77777777" w:rsidR="007504FA" w:rsidRPr="00D07643" w:rsidRDefault="007504FA" w:rsidP="007504FA">
      <w:pPr>
        <w:pStyle w:val="EndNoteBibliography"/>
        <w:ind w:left="720" w:hanging="720"/>
      </w:pPr>
      <w:r w:rsidRPr="00D07643">
        <w:t>23.</w:t>
      </w:r>
      <w:r w:rsidRPr="00D07643">
        <w:tab/>
        <w:t xml:space="preserve">Mahmutovic, L., E. Bilajac, and A. Hromic-Jahjefendic, </w:t>
      </w:r>
      <w:r w:rsidRPr="00D07643">
        <w:rPr>
          <w:i/>
        </w:rPr>
        <w:t>Meet the Insidious Players: Review of Viral Infections in Head and Neck Cancer Etiology with an Update on Clinical Trials.</w:t>
      </w:r>
      <w:r w:rsidRPr="00D07643">
        <w:t xml:space="preserve"> Microorganisms, 2021. </w:t>
      </w:r>
      <w:r w:rsidRPr="00D07643">
        <w:rPr>
          <w:b/>
        </w:rPr>
        <w:t>9</w:t>
      </w:r>
      <w:r w:rsidRPr="00D07643">
        <w:t>(5).</w:t>
      </w:r>
    </w:p>
    <w:p w14:paraId="30C97695" w14:textId="77777777" w:rsidR="007504FA" w:rsidRPr="00D07643" w:rsidRDefault="007504FA" w:rsidP="007504FA">
      <w:pPr>
        <w:pStyle w:val="EndNoteBibliography"/>
        <w:ind w:left="720" w:hanging="720"/>
      </w:pPr>
      <w:r w:rsidRPr="00D07643">
        <w:t>24.</w:t>
      </w:r>
      <w:r w:rsidRPr="00D07643">
        <w:tab/>
        <w:t xml:space="preserve">Park, S.Y., et al., </w:t>
      </w:r>
      <w:r w:rsidRPr="00D07643">
        <w:rPr>
          <w:i/>
        </w:rPr>
        <w:t>Oral-Gut Microbiome Axis in Gastrointestinal Disease and Cancer.</w:t>
      </w:r>
      <w:r w:rsidRPr="00D07643">
        <w:t xml:space="preserve"> Cancers (Basel), 2021. </w:t>
      </w:r>
      <w:r w:rsidRPr="00D07643">
        <w:rPr>
          <w:b/>
        </w:rPr>
        <w:t>13</w:t>
      </w:r>
      <w:r w:rsidRPr="00D07643">
        <w:t>(9).</w:t>
      </w:r>
    </w:p>
    <w:p w14:paraId="3BD6FA96" w14:textId="77777777" w:rsidR="007504FA" w:rsidRPr="00D07643" w:rsidRDefault="007504FA" w:rsidP="007504FA">
      <w:pPr>
        <w:pStyle w:val="EndNoteBibliography"/>
        <w:ind w:left="720" w:hanging="720"/>
      </w:pPr>
      <w:r w:rsidRPr="00D07643">
        <w:t>25.</w:t>
      </w:r>
      <w:r w:rsidRPr="00D07643">
        <w:tab/>
        <w:t xml:space="preserve">Shoji, M., et al., </w:t>
      </w:r>
      <w:r w:rsidRPr="00D07643">
        <w:rPr>
          <w:i/>
        </w:rPr>
        <w:t>Characteristics of the gut microbiome profile in obese patients with colorectal cancer.</w:t>
      </w:r>
      <w:r w:rsidRPr="00D07643">
        <w:t xml:space="preserve"> JGH Open, 2021. </w:t>
      </w:r>
      <w:r w:rsidRPr="00D07643">
        <w:rPr>
          <w:b/>
        </w:rPr>
        <w:t>5</w:t>
      </w:r>
      <w:r w:rsidRPr="00D07643">
        <w:t>(4): p. 498-507.</w:t>
      </w:r>
    </w:p>
    <w:p w14:paraId="415818C5" w14:textId="77777777" w:rsidR="007504FA" w:rsidRPr="00D07643" w:rsidRDefault="007504FA" w:rsidP="007504FA">
      <w:pPr>
        <w:pStyle w:val="EndNoteBibliography"/>
        <w:ind w:left="720" w:hanging="720"/>
      </w:pPr>
      <w:r w:rsidRPr="00D07643">
        <w:t>26.</w:t>
      </w:r>
      <w:r w:rsidRPr="00D07643">
        <w:tab/>
        <w:t xml:space="preserve">Tong, Y., et al., </w:t>
      </w:r>
      <w:r w:rsidRPr="00D07643">
        <w:rPr>
          <w:i/>
        </w:rPr>
        <w:t>High fat diet, gut microbiome and gastrointestinal cancer.</w:t>
      </w:r>
      <w:r w:rsidRPr="00D07643">
        <w:t xml:space="preserve"> Theranostics, 2021. </w:t>
      </w:r>
      <w:r w:rsidRPr="00D07643">
        <w:rPr>
          <w:b/>
        </w:rPr>
        <w:t>11</w:t>
      </w:r>
      <w:r w:rsidRPr="00D07643">
        <w:t>(12): p. 5889-5910.</w:t>
      </w:r>
    </w:p>
    <w:p w14:paraId="6BBB13F5" w14:textId="77777777" w:rsidR="007504FA" w:rsidRPr="00D07643" w:rsidRDefault="007504FA" w:rsidP="007504FA">
      <w:pPr>
        <w:pStyle w:val="EndNoteBibliography"/>
        <w:ind w:left="720" w:hanging="720"/>
      </w:pPr>
      <w:r w:rsidRPr="00D07643">
        <w:t>27.</w:t>
      </w:r>
      <w:r w:rsidRPr="00D07643">
        <w:tab/>
        <w:t xml:space="preserve">Tzeng, A., et al., </w:t>
      </w:r>
      <w:r w:rsidRPr="00D07643">
        <w:rPr>
          <w:i/>
        </w:rPr>
        <w:t>Human breast microbiome correlates with prognostic features and immunological signatures in breast cancer.</w:t>
      </w:r>
      <w:r w:rsidRPr="00D07643">
        <w:t xml:space="preserve"> Genome Med, 2021. </w:t>
      </w:r>
      <w:r w:rsidRPr="00D07643">
        <w:rPr>
          <w:b/>
        </w:rPr>
        <w:t>13</w:t>
      </w:r>
      <w:r w:rsidRPr="00D07643">
        <w:t>(1): p. 60.</w:t>
      </w:r>
    </w:p>
    <w:p w14:paraId="02F98868" w14:textId="77777777" w:rsidR="007504FA" w:rsidRPr="00D07643" w:rsidRDefault="007504FA" w:rsidP="007504FA">
      <w:pPr>
        <w:pStyle w:val="EndNoteBibliography"/>
        <w:ind w:left="720" w:hanging="720"/>
      </w:pPr>
      <w:r w:rsidRPr="00D07643">
        <w:t>28.</w:t>
      </w:r>
      <w:r w:rsidRPr="00D07643">
        <w:tab/>
        <w:t xml:space="preserve">Xu, S., et al., </w:t>
      </w:r>
      <w:r w:rsidRPr="00D07643">
        <w:rPr>
          <w:i/>
        </w:rPr>
        <w:t>Foes or Friends? Bacteria Enriched in the Tumor Microenvironment of Colorectal Cancer.</w:t>
      </w:r>
      <w:r w:rsidRPr="00D07643">
        <w:t xml:space="preserve"> Cancers (Basel), 2020. </w:t>
      </w:r>
      <w:r w:rsidRPr="00D07643">
        <w:rPr>
          <w:b/>
        </w:rPr>
        <w:t>12</w:t>
      </w:r>
      <w:r w:rsidRPr="00D07643">
        <w:t>(2).</w:t>
      </w:r>
    </w:p>
    <w:p w14:paraId="39F2AE8F" w14:textId="77777777" w:rsidR="007504FA" w:rsidRPr="00D07643" w:rsidRDefault="007504FA" w:rsidP="007504FA">
      <w:pPr>
        <w:pStyle w:val="EndNoteBibliography"/>
        <w:ind w:left="720" w:hanging="720"/>
      </w:pPr>
      <w:r w:rsidRPr="00D07643">
        <w:lastRenderedPageBreak/>
        <w:t>29.</w:t>
      </w:r>
      <w:r w:rsidRPr="00D07643">
        <w:tab/>
        <w:t xml:space="preserve">Hong, J. and J. Park, </w:t>
      </w:r>
      <w:r w:rsidRPr="00D07643">
        <w:rPr>
          <w:i/>
        </w:rPr>
        <w:t>Systematic Review: Recommendations of Levels of Physical Activity among Colorectal Cancer Patients (2010-2019).</w:t>
      </w:r>
      <w:r w:rsidRPr="00D07643">
        <w:t xml:space="preserve"> Int J Environ Res Public Health, 2021. </w:t>
      </w:r>
      <w:r w:rsidRPr="00D07643">
        <w:rPr>
          <w:b/>
        </w:rPr>
        <w:t>18</w:t>
      </w:r>
      <w:r w:rsidRPr="00D07643">
        <w:t>(6).</w:t>
      </w:r>
    </w:p>
    <w:p w14:paraId="4877BB6E" w14:textId="2E1F874F" w:rsidR="007504FA" w:rsidRDefault="007504FA" w:rsidP="007504FA">
      <w:r>
        <w:fldChar w:fldCharType="end"/>
      </w:r>
    </w:p>
    <w:sectPr w:rsidR="007504FA" w:rsidSect="009B76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2CC"/>
    <w:rsid w:val="007504FA"/>
    <w:rsid w:val="009B7668"/>
    <w:rsid w:val="00C62BEF"/>
    <w:rsid w:val="00D10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6B2C88"/>
  <w14:defaultImageDpi w14:val="32767"/>
  <w15:chartTrackingRefBased/>
  <w15:docId w15:val="{9BB15D80-5354-7A48-93DB-E51201303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04FA"/>
    <w:rPr>
      <w:color w:val="0563C1" w:themeColor="hyperlink"/>
      <w:u w:val="single"/>
    </w:rPr>
  </w:style>
  <w:style w:type="paragraph" w:customStyle="1" w:styleId="EndNoteBibliography">
    <w:name w:val="EndNote Bibliography"/>
    <w:basedOn w:val="Normal"/>
    <w:link w:val="EndNoteBibliographyChar"/>
    <w:rsid w:val="007504FA"/>
    <w:rPr>
      <w:rFonts w:ascii="Arial" w:hAnsi="Arial" w:cs="Arial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7504FA"/>
    <w:rPr>
      <w:rFonts w:ascii="Arial" w:hAnsi="Arial" w:cs="Arial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ancer.gov/types/anal" TargetMode="External"/><Relationship Id="rId5" Type="http://schemas.openxmlformats.org/officeDocument/2006/relationships/hyperlink" Target="https://www.cancer.org/cancer/anal-cancer.html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822</Words>
  <Characters>4692</Characters>
  <Application>Microsoft Office Word</Application>
  <DocSecurity>0</DocSecurity>
  <Lines>39</Lines>
  <Paragraphs>11</Paragraphs>
  <ScaleCrop>false</ScaleCrop>
  <Company/>
  <LinksUpToDate>false</LinksUpToDate>
  <CharactersWithSpaces>5503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Scheer</dc:creator>
  <cp:keywords/>
  <dc:description/>
  <cp:lastModifiedBy>Ken Scheer</cp:lastModifiedBy>
  <cp:revision>2</cp:revision>
  <dcterms:created xsi:type="dcterms:W3CDTF">2021-06-21T14:52:00Z</dcterms:created>
  <dcterms:modified xsi:type="dcterms:W3CDTF">2021-06-21T14:52:00Z</dcterms:modified>
</cp:coreProperties>
</file>